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:rsidR="00031641" w:rsidRDefault="00031641"/>
    <w:p w:rsidR="00195C12" w:rsidRDefault="00195C12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560"/>
        <w:gridCol w:w="1842"/>
        <w:gridCol w:w="1701"/>
        <w:gridCol w:w="1418"/>
        <w:gridCol w:w="1276"/>
      </w:tblGrid>
      <w:tr w:rsidR="00195C12" w:rsidRPr="00195C12" w:rsidTr="00195C12">
        <w:tc>
          <w:tcPr>
            <w:tcW w:w="675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985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TDU</w:t>
            </w:r>
          </w:p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Vladin ured</w:t>
            </w:r>
          </w:p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javna institucija</w:t>
            </w:r>
          </w:p>
        </w:tc>
        <w:tc>
          <w:tcPr>
            <w:tcW w:w="1701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Naziv savjetodavnog / radnog tijela</w:t>
            </w:r>
          </w:p>
        </w:tc>
        <w:tc>
          <w:tcPr>
            <w:tcW w:w="1984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Član/članica</w:t>
            </w:r>
          </w:p>
        </w:tc>
        <w:tc>
          <w:tcPr>
            <w:tcW w:w="1560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Organizacija civilnoga društva</w:t>
            </w:r>
          </w:p>
        </w:tc>
        <w:tc>
          <w:tcPr>
            <w:tcW w:w="1842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Zamjenik/zamjenica člana</w:t>
            </w:r>
          </w:p>
        </w:tc>
        <w:tc>
          <w:tcPr>
            <w:tcW w:w="1701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Organizacija civilnoga društva</w:t>
            </w:r>
          </w:p>
        </w:tc>
        <w:tc>
          <w:tcPr>
            <w:tcW w:w="1418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Datum imenovanja</w:t>
            </w:r>
          </w:p>
        </w:tc>
        <w:tc>
          <w:tcPr>
            <w:tcW w:w="1276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Vrijeme trajanja /datum završetka</w:t>
            </w:r>
          </w:p>
        </w:tc>
      </w:tr>
      <w:tr w:rsidR="007D5840" w:rsidRPr="00195C12" w:rsidTr="007D5840">
        <w:trPr>
          <w:trHeight w:val="1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7D5840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RH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Savjet inicijative Partnerstvo za otvorenu vlast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Miroslav </w:t>
            </w:r>
            <w:proofErr w:type="spellStart"/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Schlossberg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Hrvatska </w:t>
            </w: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za otvorene sustave i Internet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Lana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Podgoršek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otvorene sustave i Internet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ožujak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840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D5840" w:rsidRP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Željka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Leljak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Gracin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Sven Janovski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Jelena Berković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Duje Prkut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Bajkuša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Bojan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Hadžisejdić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Jasminka Martinović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Hrvoje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Sagrak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Nuša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Žunec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Nacionalni koordinacijski odbor za europske strukturne i investicijske fondove i instrumente Europske unije u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Republici Hrvatskoj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Helga Može Glavan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Zaklada za poticanje partnerstva i razvoj civilnog društva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Branka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Kaselj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Zaklada Slagalica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Etičko povjerenstvo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Bilić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3PSplit – Udruga za promicanje poduzetništva i cjeloživotno obrazovanje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BF559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  <w:r w:rsidR="00F76CCC">
              <w:rPr>
                <w:rFonts w:ascii="Times New Roman" w:eastAsia="Calibri" w:hAnsi="Times New Roman" w:cs="Times New Roman"/>
                <w:sz w:val="21"/>
                <w:szCs w:val="21"/>
              </w:rPr>
              <w:t>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2021.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suzbijanje zlouporabe droga Vlade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Povjerenstvo za suzbijanje zlouporabe droga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Buterin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Gluić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Comunita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Mondo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Nuovo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F611FA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>21.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rada i mirovinskoga sustava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F76C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</w:t>
            </w:r>
            <w:r w:rsidR="00DF1A1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2014. – 2020.“ – područje: socijalna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Kristina </w:t>
            </w:r>
            <w:proofErr w:type="spellStart"/>
            <w:r w:rsidRPr="00DF1A1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Petljak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zaštitu potrošača (HUZP)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333BC3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333BC3" w:rsidRDefault="007D5840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„Konkurentnost i kohezija 2014.-2020.'' područje: skrb o djeci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333BC3" w:rsidRPr="00195C12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Jelena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Gilja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33BC3" w:rsidRPr="00195C12" w:rsidRDefault="00333BC3" w:rsidP="0033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Mladi protiv gladi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97683" w:rsidRPr="00195C12" w:rsidTr="00297683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29768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RH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Nacionalni odbor za suzbijanje trgovanja ljudima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Nives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Vudrić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Crveni križ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297683" w:rsidRPr="00195C12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E1FD9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E1FD9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1E1FD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praćenje Operativnog programa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„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Konkurentnost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kohezija 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2014.-2020.'' područje: kultura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Miljenka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Buljević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Savez udruga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Klubtura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E1FD9" w:rsidRPr="00333BC3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Tomislav </w:t>
            </w:r>
            <w:proofErr w:type="spellStart"/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Domes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Savez udruga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Klubtura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840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programa prekogranične suradnje </w:t>
            </w:r>
            <w:proofErr w:type="spellStart"/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Interreg</w:t>
            </w:r>
            <w:proofErr w:type="spellEnd"/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V - A Italija – Hrvatska 2014. -2020.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Marijana </w:t>
            </w:r>
            <w:proofErr w:type="spellStart"/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Mijat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D584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socijalnu inkluziju Šibenik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P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Anita Škugor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Centar za socijalnu inkluziju Šibenik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pravosuđa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analizu Zakona o izvršavanju kazne zatvora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Katarina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Radat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socijalnu podršku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:rsidTr="00462C62">
        <w:trPr>
          <w:trHeight w:val="6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  <w:r w:rsidR="00462C6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praćenje provedbe mjera aktivne politike zapošljavanja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Matković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razvoj tržišta rada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Lidija Pavić Rogošić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ODRAZ – Održivi razvoj zajednice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:rsidTr="00195C12">
        <w:trPr>
          <w:trHeight w:val="6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Mustač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62C62">
              <w:rPr>
                <w:rFonts w:ascii="Times New Roman" w:eastAsia="Calibri" w:hAnsi="Times New Roman" w:cs="Times New Roman"/>
                <w:sz w:val="21"/>
                <w:szCs w:val="21"/>
              </w:rPr>
              <w:t>Institut za stručno usavršavanje mladih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F3E1C" w:rsidRPr="00195C12" w:rsidTr="002F3E1C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Forum za slobodu odgoja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F3E1C" w:rsidRPr="00195C12" w:rsidRDefault="00473037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 kolovoza 2017.</w:t>
            </w:r>
          </w:p>
        </w:tc>
      </w:tr>
      <w:tr w:rsidR="002F3E1C" w:rsidRPr="00195C12" w:rsidTr="00766F5D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F3E1C" w:rsidRDefault="002F3E1C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Janja Ricov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Sportski savez grada Zagreba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F3E1C" w:rsidRPr="00195C12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766F5D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2F3E1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novčanu naknadu žrtvama kaznenih djela </w:t>
            </w:r>
          </w:p>
        </w:tc>
        <w:tc>
          <w:tcPr>
            <w:tcW w:w="1984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Dijana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Rizvić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sudaca za mladež, obiteljskih sudaca i stručnjaka za djecu i mladež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Veselinka </w:t>
            </w:r>
            <w:proofErr w:type="spellStart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Kastratović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Centar za mir nenasilje i ljudska prava Osijek 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Matea Babić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sudaca za mladež, obiteljskih sudaca i stručnjaka za djecu i mladež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:rsidTr="00284500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  <w:r w:rsidR="002F3E1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Nacrta prijedloga Pravilnika o načinu provedbe pojedinačne procjene žrtve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Paula Bogović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zaštitu obitelji Rijeka (U.Z.O.R)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:rsidTr="00195C12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84500" w:rsidRDefault="00284500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84500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84500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Šupraha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pomoć žrtvama Bijeli krug Hrvatske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:rsidTr="00E3421D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421D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Jasmin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Sadiković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Zeleni Osijek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Božičević Vrhovčak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kolovoz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E3421D" w:rsidRDefault="00E3421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E3421D" w:rsidRPr="00E3421D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E3421D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Bernardica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Juretić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Rožman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Susret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Dijana </w:t>
            </w:r>
            <w:proofErr w:type="spellStart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Pribačić</w:t>
            </w:r>
            <w:proofErr w:type="spellEnd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Jurić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Udruga za nezavisnu medijsku kulturu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6A3E6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A3E65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 2014. – 2020.“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područje: nezaposleni i promicanje lokalnih inicijativa za zapošljavanje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Lejla Šehić Relić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mreža volonterskih centara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0B2D48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Središnji državni ured za Hrvate izvan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Savjet</w:t>
            </w:r>
            <w:r w:rsidRPr="00C455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Vlade Republike Hrvatske za Hrvate izvan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Jasna Karačić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Hrvatska udruga za promicanje prava pacijenata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0B2D48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0B2D48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izradu Nacrta prijedloga zakona o zaštiti „zviždača“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 listopad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19.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sustava podrške žrtvama i svjedocima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Veselinka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Kastratović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mir, nenasilje i ljudska prava Osijek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0B2D48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0B2D48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podršku žrtvama i svjedocima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4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Blok darovnicu za organizacije civilnoga društva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Jurić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udruga mladih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Krešimir Čanić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interdisciplinarn</w:t>
            </w: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 društvo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3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Partnersku blok darovnicu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Mario Starčević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vatrogasna zajednica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Sandra Čorak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judo savez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22.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za demografiju, obitelj, mlade i socijalnu politiku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žalbe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Gordan </w:t>
            </w:r>
            <w:r w:rsidR="00F7034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Bosanac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0349" w:rsidP="00F7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380834" w:rsidRDefault="00380834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380834" w:rsidP="0038083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>Udrug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podršku žrtvama i svjedocima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394BA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praćenje Operativnog programa       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''Učinkoviti ljudski potencijali 2014.-2020.“  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Vera </w:t>
            </w:r>
            <w:proofErr w:type="spellStart"/>
            <w:r w:rsidRPr="00D66DA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Djokaj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OKUS DOMA – zadrug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za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interkulturalnu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suradnju /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Mrež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 Aktivističkih Grupa – ZMAG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D66DAA" w:rsidRDefault="0038083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24.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394BA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rada tijela kaznenog i prekršajnog postupka te izvršavanja sankcija vezanih za zaštitu od nasilja u obitelji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Vuletić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394BA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"Ljubav na djelu" udruga roditelja djece oboljele od malignih i kroničnih bolesti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5D54D9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25.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Hrvatski zavod za norme 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5D54D9" w:rsidRPr="00394BA0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5D54D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HZN/TO 552, Društvena odgovornost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Gordana Cavicchi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Pape Ivana XXIII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5D54D9" w:rsidRPr="00394BA0" w:rsidRDefault="00167F2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CA567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 </w:t>
            </w:r>
            <w:proofErr w:type="spellStart"/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Jovović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„LET“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CA567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5D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ljudskih prava Zagreb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:rsidTr="00CF2E3E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26.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</w:t>
            </w:r>
            <w:r w:rsidR="006C7146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CF2E3E" w:rsidRPr="00394BA0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7F23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reviziju Operativnog programa "Učinkoviti ljudski potencijali 2014. - 2020."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Radmila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Drezga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„Žene kosovske doline“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Marija </w:t>
            </w:r>
            <w:proofErr w:type="spellStart"/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Šimičević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Udruga „Žene kosovske doline“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CF2E3E" w:rsidRPr="00394BA0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:rsidTr="00CA567D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CF2E3E" w:rsidRPr="00167F23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Slavica Robić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 (DOOR)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Rogulj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 (DOOR)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CF2E3E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27.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="00B30AAE"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Tematska radna skupina za makroekonomske politike, pravosuđe i dobro upravljanje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5505B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505B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5505B4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Kuća ljudskih prava Zagreb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505B4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28.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5505B4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Tematska radna skupina za promet i mobilnost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Marko Stančec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505B4" w:rsidRPr="00394BA0" w:rsidRDefault="005505B4" w:rsidP="0055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ODRAZ – Održivi razvoj zajednice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5505B4" w:rsidRPr="0000179B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Goran </w:t>
            </w:r>
            <w:proofErr w:type="spellStart"/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Lampelj</w:t>
            </w:r>
            <w:proofErr w:type="spellEnd"/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Sindikat biciklista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5505B4" w:rsidRPr="00394BA0" w:rsidRDefault="0070720A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70720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70720A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</w:t>
            </w:r>
            <w:r w:rsidRPr="007072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ED01D3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D01D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Rajković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Udruga BIOM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vrednovanje provedbe Nacionalnog programa za zaštitu i promicanje ljudskih prava za razdoblje od 2013. do 2016.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Cvijeta Senta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B35FE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35FE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31.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Evaluacijsk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upravljačk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Operativni program ''Učinkoviti ljudski potencijali'' 2014. – 2020. – područje: obrazovanje i cjeloživotno učenje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A758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Danijela </w:t>
            </w:r>
            <w:proofErr w:type="spellStart"/>
            <w:r w:rsidRPr="000A758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Kažović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0A7581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CERNO/</w:t>
            </w:r>
            <w:proofErr w:type="spellStart"/>
            <w:r w:rsidRPr="000A758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Terra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32.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6C7146" w:rsidP="004D0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="000A7581" w:rsidRPr="000A758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"Učinkoviti ljudski potencijali 2014. - 2020."</w:t>
            </w:r>
            <w:r w:rsidR="004D0C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="004D0C2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područje: osobe s </w:t>
            </w:r>
            <w:r w:rsidR="00D53AB1">
              <w:rPr>
                <w:rFonts w:ascii="Times New Roman" w:eastAsia="Calibri" w:hAnsi="Times New Roman" w:cs="Times New Roman"/>
                <w:sz w:val="21"/>
                <w:szCs w:val="21"/>
              </w:rPr>
              <w:t>invaliditetom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Jelena Ferin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4D0C2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SRCE – Udruga djece s teškoćama u razvoju, osoba s invaliditetom i njihovih obitelji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prosinca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A7581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33.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Državni zavod za statistiku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A7581" w:rsidRPr="00394BA0" w:rsidRDefault="009919F8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Statistički savjet</w:t>
            </w:r>
            <w:r w:rsidRPr="009919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Blaženka Sečkar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0A7581" w:rsidRPr="00394BA0" w:rsidRDefault="009919F8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0A7581" w:rsidRPr="00394BA0" w:rsidRDefault="005F6055" w:rsidP="005F605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21.prosinca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E46014">
        <w:trPr>
          <w:trHeight w:val="745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znanosti i obrazovanja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7924B2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24B2">
              <w:rPr>
                <w:rFonts w:ascii="Times New Roman" w:eastAsia="Calibri" w:hAnsi="Times New Roman" w:cs="Times New Roman"/>
                <w:sz w:val="21"/>
                <w:szCs w:val="21"/>
              </w:rPr>
              <w:t>Nacionalno vijeće za razvoj ljudskih potencijala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7924B2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Forum za slobodu odgoja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travnja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47A20" w:rsidRPr="00195C12" w:rsidTr="00047A20">
        <w:trPr>
          <w:trHeight w:val="96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047A20" w:rsidRPr="00394BA0" w:rsidRDefault="00047A2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Nacionalnog programa za zaštitu i promicanje ljudskih prava od 2019. do 2024.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047A20" w:rsidRPr="00394BA0" w:rsidRDefault="00047A2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047A20" w:rsidRPr="00E46014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Cvijeta Senta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47A20" w:rsidRPr="00195C1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Centar za mirovne studije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047A20" w:rsidRPr="00394BA0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6. svibnja 2019.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047A20" w:rsidRPr="00195C12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47A20" w:rsidRPr="00195C12" w:rsidTr="00CA567D">
        <w:trPr>
          <w:trHeight w:val="96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047A20" w:rsidRDefault="00047A2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Anamaria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Drožđan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Kranjčec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047A20" w:rsidRPr="00394BA0" w:rsidRDefault="00047A2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Ženska soba – Centar za seksualna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047A20" w:rsidRPr="00E46014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Vukmanić Rajter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47A20" w:rsidRPr="00195C1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Hrabri telefon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047A20" w:rsidRPr="00394BA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047A20" w:rsidRPr="00195C12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391459" w:rsidP="0039145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provedbe Nacionalnog plana za borbu protiv diskriminacije za razdoblje od 2017. do 2022. godine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Natalija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Havelka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39145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mir, nenasilje i ljudska prava Osijek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 svibnja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39145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2014. - 2020."</w:t>
            </w:r>
            <w:r w:rsidR="0078705B">
              <w:rPr>
                <w:rFonts w:ascii="Times New Roman" w:eastAsia="Calibri" w:hAnsi="Times New Roman" w:cs="Times New Roman"/>
                <w:sz w:val="21"/>
                <w:szCs w:val="21"/>
              </w:rPr>
              <w:t>: područje: mladi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Svjetlana Marijon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78705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Zamisli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 svibnja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:rsidTr="0078705B">
        <w:trPr>
          <w:trHeight w:val="14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38.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8705B" w:rsidRPr="00394BA0" w:rsidRDefault="0078705B" w:rsidP="0078705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kontakt točk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kao trajn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mehaniz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am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promicanje i primjenu smjernica za odgovorno poslovanje Organizacije za gospodarsku suradnju i razvoj (OECD)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Srđan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Šimac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8705B" w:rsidRPr="00394BA0" w:rsidRDefault="0078705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870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udruga za mirenje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78705B" w:rsidRPr="00394BA0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 rujna 2019.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:rsidTr="00CA567D">
        <w:trPr>
          <w:trHeight w:val="14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8705B" w:rsidRPr="0078705B" w:rsidRDefault="0078705B" w:rsidP="0078705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Roberto Kramarić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8705B" w:rsidRPr="00394BA0" w:rsidRDefault="007864D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864D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Udruge veterana Hrvatske ratne mornarice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8705B" w:rsidRPr="00394BA0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8705B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8705B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8705B" w:rsidRPr="00394BA0" w:rsidRDefault="00AF6129" w:rsidP="00AF612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''Konkurentnost i kohezija 2014.-2020.''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područje: 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djelovanje udruga proizašlih iz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omovinskoga rata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8705B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Nela Klanac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8705B" w:rsidRPr="00394BA0" w:rsidRDefault="00AF612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AF612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Zbor udruga veterana hrvatskih gardijskih postrojbi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8705B" w:rsidRPr="00394BA0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listopada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AF612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''Konkurentnost i kohezija 2014.-2020.'', područje</w:t>
            </w:r>
            <w:r w:rsidR="002614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r w:rsidR="0026144B"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zaštita okoliša i održivi razvoj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Rogulj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26144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10. listopada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26144B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Odbora za praćenje Operativnog programa "Učinkoviti ljudski potencijali </w:t>
            </w: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2014. - 2020." – područje društvenog poduzetništva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Darija Krstić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26144B" w:rsidP="0026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poduzetništvo – za razvoj i promoviranje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poduzetničkog ponašanja/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>i forum/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Mirovn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mladih Dunav.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studenoga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46014" w:rsidRDefault="00E46014" w:rsidP="00E4601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Evaluacijsk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  <w:p w:rsidR="007924B2" w:rsidRPr="00394BA0" w:rsidRDefault="00E46014" w:rsidP="00E4601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upravljačk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Operativni program "Učinkoviti ljudski potencijali 2014. - 2020." – područje obrazovanja i cjeloživotnog učenja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Marko K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ovačić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E4601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debatno društvo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prosinca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7924B2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7924B2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394BA0" w:rsidRDefault="007924B2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924B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924B2" w:rsidRPr="00394BA0" w:rsidRDefault="007924B2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924B2" w:rsidRPr="00394BA0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2B7377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95C12" w:rsidRDefault="00195C12"/>
    <w:sectPr w:rsidR="00195C12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2"/>
    <w:rsid w:val="0000179B"/>
    <w:rsid w:val="00007439"/>
    <w:rsid w:val="00031641"/>
    <w:rsid w:val="00047A20"/>
    <w:rsid w:val="000A7581"/>
    <w:rsid w:val="000B2D48"/>
    <w:rsid w:val="000F4D80"/>
    <w:rsid w:val="00167D68"/>
    <w:rsid w:val="00167F23"/>
    <w:rsid w:val="00195C12"/>
    <w:rsid w:val="001E1FD9"/>
    <w:rsid w:val="0026144B"/>
    <w:rsid w:val="00284500"/>
    <w:rsid w:val="00297683"/>
    <w:rsid w:val="002A7798"/>
    <w:rsid w:val="002B7377"/>
    <w:rsid w:val="002D1FD9"/>
    <w:rsid w:val="002F3E1C"/>
    <w:rsid w:val="00333BC3"/>
    <w:rsid w:val="00380834"/>
    <w:rsid w:val="00391459"/>
    <w:rsid w:val="00394BA0"/>
    <w:rsid w:val="00462C62"/>
    <w:rsid w:val="00473037"/>
    <w:rsid w:val="004D0C2B"/>
    <w:rsid w:val="004F0BD3"/>
    <w:rsid w:val="005505B4"/>
    <w:rsid w:val="005D54D9"/>
    <w:rsid w:val="005F6055"/>
    <w:rsid w:val="006A3E65"/>
    <w:rsid w:val="006C7146"/>
    <w:rsid w:val="0070720A"/>
    <w:rsid w:val="00766F5D"/>
    <w:rsid w:val="007864D4"/>
    <w:rsid w:val="0078705B"/>
    <w:rsid w:val="007924B2"/>
    <w:rsid w:val="007D5840"/>
    <w:rsid w:val="008B6AF6"/>
    <w:rsid w:val="009919F8"/>
    <w:rsid w:val="00AF6129"/>
    <w:rsid w:val="00B138A2"/>
    <w:rsid w:val="00B30AAE"/>
    <w:rsid w:val="00B31555"/>
    <w:rsid w:val="00B35FE9"/>
    <w:rsid w:val="00B54ACE"/>
    <w:rsid w:val="00B77FD5"/>
    <w:rsid w:val="00BF559D"/>
    <w:rsid w:val="00C45548"/>
    <w:rsid w:val="00CF2E3E"/>
    <w:rsid w:val="00D53AB1"/>
    <w:rsid w:val="00D66DAA"/>
    <w:rsid w:val="00DF1A11"/>
    <w:rsid w:val="00E3421D"/>
    <w:rsid w:val="00E46014"/>
    <w:rsid w:val="00E82052"/>
    <w:rsid w:val="00ED01D3"/>
    <w:rsid w:val="00F611FA"/>
    <w:rsid w:val="00F70349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2F79-6F35-45DE-95DF-EE5988F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12</cp:revision>
  <dcterms:created xsi:type="dcterms:W3CDTF">2019-01-03T16:00:00Z</dcterms:created>
  <dcterms:modified xsi:type="dcterms:W3CDTF">2020-01-21T12:33:00Z</dcterms:modified>
</cp:coreProperties>
</file>